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</w:t>
      </w:r>
      <w:bookmarkStart w:id="0" w:name="_GoBack"/>
      <w:bookmarkEnd w:id="0"/>
      <w:r w:rsidR="00CB125F">
        <w:rPr>
          <w:rFonts w:ascii="Book Antiqua" w:hAnsi="Book Antiqua"/>
        </w:rPr>
        <w:t>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e-RA shall be conducted on a designated electronic platform of any Application Service Provider (hereinafter referred to as “ASP”), for and on behalf of the </w:t>
      </w:r>
      <w:r w:rsidR="00535D55">
        <w:rPr>
          <w:rFonts w:ascii="Book Antiqua" w:hAnsi="Book Antiqua"/>
        </w:rPr>
        <w:t>Purchaser</w:t>
      </w:r>
      <w:r w:rsidR="002A7570" w:rsidRPr="00E37890">
        <w:rPr>
          <w:rFonts w:ascii="Book Antiqua" w:hAnsi="Book Antiqua"/>
        </w:rPr>
        <w:t>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</w:t>
      </w:r>
      <w:r w:rsidR="00535D55">
        <w:rPr>
          <w:rFonts w:ascii="Book Antiqua" w:hAnsi="Book Antiqua"/>
        </w:rPr>
        <w:t>Purchaser</w:t>
      </w:r>
      <w:r w:rsidR="002A7570" w:rsidRPr="00E2463B">
        <w:rPr>
          <w:rFonts w:ascii="Book Antiqua" w:hAnsi="Book Antiqua"/>
        </w:rPr>
        <w:t xml:space="preserve">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 xml:space="preserve">The </w:t>
      </w:r>
      <w:r w:rsidR="00535D55">
        <w:rPr>
          <w:rFonts w:cs="Mangal"/>
          <w:color w:val="auto"/>
          <w:sz w:val="22"/>
          <w:szCs w:val="20"/>
        </w:rPr>
        <w:t>Purchaser</w:t>
      </w:r>
      <w:r w:rsidRPr="00D40FD4">
        <w:rPr>
          <w:rFonts w:cs="Mangal"/>
          <w:color w:val="auto"/>
          <w:sz w:val="22"/>
          <w:szCs w:val="20"/>
        </w:rPr>
        <w:t xml:space="preserve">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F1" w:rsidRDefault="008D7DF1" w:rsidP="005C1719">
      <w:pPr>
        <w:spacing w:after="0" w:line="240" w:lineRule="auto"/>
      </w:pPr>
      <w:r>
        <w:separator/>
      </w:r>
    </w:p>
  </w:endnote>
  <w:endnote w:type="continuationSeparator" w:id="0">
    <w:p w:rsidR="008D7DF1" w:rsidRDefault="008D7DF1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133B7C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F1" w:rsidRDefault="008D7DF1" w:rsidP="005C1719">
      <w:pPr>
        <w:spacing w:after="0" w:line="240" w:lineRule="auto"/>
      </w:pPr>
      <w:r>
        <w:separator/>
      </w:r>
    </w:p>
  </w:footnote>
  <w:footnote w:type="continuationSeparator" w:id="0">
    <w:p w:rsidR="008D7DF1" w:rsidRDefault="008D7DF1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33B7C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35D5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D7DF1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9D5B5-B5DF-4A7D-B79C-C61192EC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6</cp:revision>
  <cp:lastPrinted>2018-07-25T06:29:00Z</cp:lastPrinted>
  <dcterms:created xsi:type="dcterms:W3CDTF">2018-07-25T05:19:00Z</dcterms:created>
  <dcterms:modified xsi:type="dcterms:W3CDTF">2020-03-02T14:33:00Z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